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DE9" w:rsidRPr="001F31F8" w:rsidRDefault="000C624F" w:rsidP="000C624F">
      <w:pPr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                                                                   </w:t>
      </w:r>
      <w:r w:rsidRPr="001F31F8">
        <w:rPr>
          <w:rFonts w:ascii="Calibri" w:hAnsi="Calibri" w:cs="Calibri"/>
          <w:b/>
        </w:rPr>
        <w:t>PAK</w:t>
      </w:r>
      <w:bookmarkStart w:id="0" w:name="_GoBack"/>
      <w:bookmarkEnd w:id="0"/>
      <w:r w:rsidRPr="001F31F8">
        <w:rPr>
          <w:rFonts w:ascii="Calibri" w:hAnsi="Calibri" w:cs="Calibri"/>
          <w:b/>
        </w:rPr>
        <w:t xml:space="preserve">IET </w:t>
      </w:r>
      <w:r w:rsidR="001F31F8" w:rsidRPr="001F31F8">
        <w:rPr>
          <w:rFonts w:ascii="Calibri" w:hAnsi="Calibri" w:cs="Calibri"/>
          <w:b/>
        </w:rPr>
        <w:t>15</w:t>
      </w:r>
    </w:p>
    <w:p w:rsidR="000C624F" w:rsidRDefault="000C624F" w:rsidP="000C624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</w:t>
      </w:r>
      <w:r w:rsidR="002A6DE9">
        <w:rPr>
          <w:rFonts w:ascii="Calibri" w:hAnsi="Calibri" w:cs="Calibri"/>
        </w:rPr>
        <w:t xml:space="preserve">                      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  <w:r>
        <w:rPr>
          <w:rFonts w:ascii="Calibri" w:hAnsi="Calibri" w:cs="Calibri"/>
          <w:b/>
          <w:color w:val="000000"/>
          <w:spacing w:val="-2"/>
        </w:rPr>
        <w:t>ZESTAWIENIE PARAMETRÓW  I WARUNKÓW TECHNICZNYCH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Default="004C718E" w:rsidP="004C718E">
            <w:pPr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b/>
                <w:bCs/>
                <w:lang w:eastAsia="en-US"/>
              </w:rPr>
            </w:pPr>
          </w:p>
          <w:p w:rsidR="004C718E" w:rsidRPr="004C718E" w:rsidRDefault="004C718E" w:rsidP="004C718E">
            <w:pPr>
              <w:autoSpaceDE w:val="0"/>
              <w:autoSpaceDN w:val="0"/>
              <w:adjustRightInd w:val="0"/>
              <w:rPr>
                <w:rFonts w:ascii="Cambria Math" w:eastAsia="Calibri" w:hAnsi="Cambria Math" w:cs="Calibri"/>
                <w:b/>
                <w:bCs/>
                <w:lang w:eastAsia="en-US"/>
              </w:rPr>
            </w:pPr>
            <w:r w:rsidRPr="001C53D5">
              <w:rPr>
                <w:rFonts w:ascii="Cambria Math" w:eastAsia="Calibri" w:hAnsi="Cambria Math" w:cs="Calibri"/>
                <w:bCs/>
                <w:lang w:eastAsia="en-US"/>
              </w:rPr>
              <w:t xml:space="preserve">TABORET    LEKARSKI </w:t>
            </w:r>
            <w:r w:rsidRPr="004C718E">
              <w:rPr>
                <w:rFonts w:ascii="Cambria Math" w:eastAsia="Calibri" w:hAnsi="Cambria Math" w:cs="Calibri"/>
                <w:b/>
                <w:bCs/>
                <w:lang w:eastAsia="en-US"/>
              </w:rPr>
              <w:t xml:space="preserve">                    1 szt.</w:t>
            </w:r>
          </w:p>
          <w:p w:rsidR="00C4725C" w:rsidRDefault="004C718E" w:rsidP="004C718E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lang w:eastAsia="en-US"/>
              </w:rPr>
            </w:pPr>
            <w:r w:rsidRPr="004C718E">
              <w:rPr>
                <w:rFonts w:asciiTheme="minorHAnsi" w:eastAsia="Calibri" w:hAnsiTheme="minorHAnsi" w:cs="Calibri"/>
                <w:b/>
                <w:bCs/>
                <w:lang w:eastAsia="en-US"/>
              </w:rPr>
              <w:t xml:space="preserve">           </w:t>
            </w:r>
            <w:r>
              <w:rPr>
                <w:rFonts w:asciiTheme="minorHAnsi" w:eastAsia="Calibri" w:hAnsiTheme="minorHAnsi" w:cs="Calibri"/>
                <w:b/>
                <w:bCs/>
                <w:lang w:eastAsia="en-US"/>
              </w:rPr>
              <w:t xml:space="preserve">                              </w:t>
            </w: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B35EB7" w:rsidRDefault="00B35EB7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B35EB7">
              <w:rPr>
                <w:rFonts w:ascii="Calibri" w:hAnsi="Calibri" w:cs="Calibri"/>
                <w:lang w:eastAsia="en-US"/>
              </w:rPr>
              <w:t>2019</w:t>
            </w:r>
          </w:p>
        </w:tc>
      </w:tr>
    </w:tbl>
    <w:p w:rsidR="000C624F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</w:tblGrid>
      <w:tr w:rsidR="000C624F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pacing w:val="-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PARAMETRY OFEROWANE</w:t>
            </w:r>
          </w:p>
        </w:tc>
      </w:tr>
      <w:tr w:rsidR="004C718E" w:rsidRPr="00C4725C" w:rsidTr="000D547F">
        <w:trPr>
          <w:trHeight w:val="66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autoSpaceDE w:val="0"/>
              <w:autoSpaceDN w:val="0"/>
              <w:adjustRightInd w:val="0"/>
              <w:rPr>
                <w:rFonts w:ascii="Cambria Math" w:eastAsia="Calibri" w:hAnsi="Cambria Math" w:cs="Calibri"/>
                <w:b/>
                <w:bCs/>
                <w:lang w:eastAsia="en-US"/>
              </w:rPr>
            </w:pPr>
          </w:p>
          <w:p w:rsidR="004C718E" w:rsidRPr="004C718E" w:rsidRDefault="004C718E" w:rsidP="004C718E">
            <w:pPr>
              <w:autoSpaceDE w:val="0"/>
              <w:autoSpaceDN w:val="0"/>
              <w:adjustRightInd w:val="0"/>
              <w:rPr>
                <w:rFonts w:ascii="Cambria Math" w:eastAsia="Calibri" w:hAnsi="Cambria Math" w:cs="Calibri"/>
                <w:b/>
                <w:bCs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b/>
                <w:bCs/>
                <w:lang w:eastAsia="en-US"/>
              </w:rPr>
              <w:t xml:space="preserve">TABORET    LEKARSKI            </w:t>
            </w:r>
          </w:p>
          <w:p w:rsidR="004C718E" w:rsidRPr="004C718E" w:rsidRDefault="004C718E" w:rsidP="004C718E">
            <w:pPr>
              <w:autoSpaceDE w:val="0"/>
              <w:autoSpaceDN w:val="0"/>
              <w:adjustRightInd w:val="0"/>
              <w:rPr>
                <w:rFonts w:ascii="Cambria Math" w:eastAsia="Calibri" w:hAnsi="Cambria Math" w:cs="Calibri"/>
                <w:b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b/>
                <w:bCs/>
                <w:lang w:eastAsia="en-US"/>
              </w:rPr>
              <w:t xml:space="preserve">                                         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8E" w:rsidRPr="00C4725C" w:rsidRDefault="004C718E" w:rsidP="004C718E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rPr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autoSpaceDE w:val="0"/>
              <w:autoSpaceDN w:val="0"/>
              <w:adjustRightInd w:val="0"/>
              <w:rPr>
                <w:rFonts w:ascii="Cambria Math" w:eastAsia="Calibri" w:hAnsi="Cambria Math" w:cs="Calibri"/>
                <w:bCs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bCs/>
                <w:sz w:val="22"/>
                <w:szCs w:val="22"/>
                <w:lang w:eastAsia="en-US"/>
              </w:rPr>
              <w:t xml:space="preserve">Taboret (stołek) </w:t>
            </w: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ze stali kwasoodpornej w gat. OH18N9 z podstawą dla stóp.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8E" w:rsidRPr="00C4725C" w:rsidRDefault="004C718E" w:rsidP="004C718E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rPr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shd w:val="clear" w:color="auto" w:fill="FFFFFF"/>
              <w:ind w:right="-55"/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Precyzyjna hydrauliczna regulacja wysokości siedziska w zakresie od 440 do </w:t>
            </w:r>
            <w:smartTag w:uri="urn:schemas-microsoft-com:office:smarttags" w:element="metricconverter">
              <w:smartTagPr>
                <w:attr w:name="ProductID" w:val="620 mm"/>
              </w:smartTagPr>
              <w:r w:rsidRPr="004C718E">
                <w:rPr>
                  <w:rFonts w:ascii="Cambria Math" w:eastAsia="Calibri" w:hAnsi="Cambria Math" w:cs="Calibri"/>
                  <w:sz w:val="22"/>
                  <w:szCs w:val="22"/>
                  <w:lang w:eastAsia="en-US"/>
                </w:rPr>
                <w:t>620 mm</w:t>
              </w:r>
            </w:smartTag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 (± 10 mm), realizowana dźwignią nożną.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8E" w:rsidRPr="00C4725C" w:rsidRDefault="004C718E" w:rsidP="004C718E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  <w:r w:rsidR="00B35EB7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Siedzisko płaskie, tapicerowane w kolorze do uzgodnienia z Zamawiającym na etapie realizacji.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8E" w:rsidRPr="00C4725C" w:rsidRDefault="004C718E" w:rsidP="004C718E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B35EB7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B7" w:rsidRPr="00C4725C" w:rsidRDefault="00B35EB7" w:rsidP="00B35EB7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4C718E" w:rsidRDefault="00B35EB7" w:rsidP="00B35EB7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Średnica siedziska </w:t>
            </w:r>
            <w:smartTag w:uri="urn:schemas-microsoft-com:office:smarttags" w:element="metricconverter">
              <w:smartTagPr>
                <w:attr w:name="ProductID" w:val="360 mm"/>
              </w:smartTagPr>
              <w:r w:rsidRPr="004C718E">
                <w:rPr>
                  <w:rFonts w:ascii="Cambria Math" w:eastAsia="Calibri" w:hAnsi="Cambria Math" w:cs="Calibri"/>
                  <w:sz w:val="22"/>
                  <w:szCs w:val="22"/>
                  <w:lang w:eastAsia="en-US"/>
                </w:rPr>
                <w:t>360 mm</w:t>
              </w:r>
            </w:smartTag>
            <w: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 (+/-10%)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B7" w:rsidRDefault="00B35EB7" w:rsidP="00B35EB7">
            <w:pPr>
              <w:jc w:val="center"/>
            </w:pPr>
            <w:r w:rsidRPr="00F403C2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C4725C" w:rsidRDefault="00B35EB7" w:rsidP="00B35EB7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B35EB7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B7" w:rsidRPr="00C4725C" w:rsidRDefault="00B35EB7" w:rsidP="00B35EB7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4C718E" w:rsidRDefault="00B35EB7" w:rsidP="00B35EB7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Wymiary 600x600x440-620mm</w:t>
            </w:r>
            <w: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 (+/-10%)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B7" w:rsidRDefault="00B35EB7" w:rsidP="00B35EB7">
            <w:pPr>
              <w:jc w:val="center"/>
            </w:pPr>
            <w:r w:rsidRPr="00F403C2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C4725C" w:rsidRDefault="00B35EB7" w:rsidP="00B35EB7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B35EB7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B7" w:rsidRPr="00C4725C" w:rsidRDefault="00B35EB7" w:rsidP="00B35EB7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4C718E" w:rsidRDefault="00B35EB7" w:rsidP="00B35EB7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Stabilna pięcioramienna podstawa o średnicy 600 mm (±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C718E">
                <w:rPr>
                  <w:rFonts w:ascii="Cambria Math" w:eastAsia="Calibri" w:hAnsi="Cambria Math" w:cs="Calibri"/>
                  <w:sz w:val="22"/>
                  <w:szCs w:val="22"/>
                  <w:lang w:eastAsia="en-US"/>
                </w:rPr>
                <w:t>10 mm</w:t>
              </w:r>
            </w:smartTag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B7" w:rsidRDefault="00B35EB7" w:rsidP="00B35EB7">
            <w:pPr>
              <w:jc w:val="center"/>
            </w:pPr>
            <w:r w:rsidRPr="00F403C2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B7" w:rsidRPr="00C4725C" w:rsidRDefault="00B35EB7" w:rsidP="00B35EB7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Kółka o średnicy </w:t>
            </w: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sym w:font="Symbol" w:char="F0C6"/>
            </w: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 50 mm, odporne na korozję i ścieranie, nierysujące podłogi, w tym min. 2 z blokadą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B35EB7" w:rsidP="004C718E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 xml:space="preserve">Wózek będący wyrobem medycznym, posiadający aktualny dokument dopuszczający do obrotu zgodny z wymogami ustawy z dnia 20 maja 2010r o wyrobach medycznych (Dz.U. nr 107, poz. 679 z </w:t>
            </w:r>
            <w:proofErr w:type="spellStart"/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późn</w:t>
            </w:r>
            <w:proofErr w:type="spellEnd"/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. zm.).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tabs>
                <w:tab w:val="left" w:pos="2687"/>
              </w:tabs>
              <w:ind w:hanging="1"/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color w:val="000000"/>
                <w:sz w:val="22"/>
                <w:szCs w:val="22"/>
                <w:lang w:eastAsia="en-US"/>
              </w:rPr>
              <w:t>Deklaracja zgodności CE Wytwórcy wraz informacją o dokonaniu wpisu do Rejestru wyrobów medycznych i podmiotów odpowiedzialnych za ich wprowadzenie lub potwierdzeniem dokonania takiego zgłoszenia.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C4725C" w:rsidTr="007E6F7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4C718E" w:rsidRDefault="004C718E" w:rsidP="004C718E">
            <w:pPr>
              <w:ind w:hanging="1"/>
              <w:rPr>
                <w:rFonts w:ascii="Cambria Math" w:eastAsia="Calibri" w:hAnsi="Cambria Math" w:cs="Calibri"/>
                <w:color w:val="FF0000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  <w:t>Wyrób seryjny, niemodyfikowany na potrzeby przetargu. Wytwórca posiadający dla wyrobu wprowadzony i utrzymywany System Zarządzania Jakością, zgodnie z EN ISO 9001 oraz EN ISO 13485.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C4725C" w:rsidRDefault="004C718E" w:rsidP="004C718E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C4725C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4C718E" w:rsidRPr="004C718E" w:rsidTr="000D547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4C718E" w:rsidRDefault="004C718E" w:rsidP="004C718E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tabs>
                <w:tab w:val="left" w:pos="2865"/>
              </w:tabs>
              <w:textAlignment w:val="top"/>
              <w:rPr>
                <w:rFonts w:ascii="Cambria Math" w:eastAsia="Calibri" w:hAnsi="Cambria Math" w:cs="Calibri"/>
                <w:sz w:val="22"/>
                <w:szCs w:val="22"/>
                <w:lang w:eastAsia="en-US"/>
              </w:rPr>
            </w:pPr>
            <w:r w:rsidRPr="004C718E">
              <w:rPr>
                <w:rFonts w:ascii="Cambria Math" w:eastAsia="Calibri" w:hAnsi="Cambria Math" w:cs="Calibri"/>
                <w:sz w:val="22"/>
                <w:szCs w:val="22"/>
                <w:shd w:val="clear" w:color="auto" w:fill="FFFFFF"/>
                <w:lang w:eastAsia="en-US"/>
              </w:rPr>
              <w:t>Gwarancja min. 24 miesiące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8E" w:rsidRPr="004C718E" w:rsidRDefault="00B35EB7" w:rsidP="004C718E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  <w:r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8E" w:rsidRPr="004C718E" w:rsidRDefault="004C718E" w:rsidP="004C718E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</w:tbl>
    <w:p w:rsidR="000C624F" w:rsidRPr="004C718E" w:rsidRDefault="000C624F" w:rsidP="000C624F">
      <w:pPr>
        <w:pStyle w:val="Tekstpodstawowy"/>
        <w:rPr>
          <w:rFonts w:ascii="Cambria Math" w:hAnsi="Cambria Math" w:cs="Calibri"/>
          <w:szCs w:val="22"/>
        </w:rPr>
      </w:pPr>
    </w:p>
    <w:p w:rsidR="002A6DE9" w:rsidRPr="00C4725C" w:rsidRDefault="002A6DE9" w:rsidP="000C624F">
      <w:pPr>
        <w:pStyle w:val="Style35"/>
        <w:widowControl/>
        <w:spacing w:line="250" w:lineRule="exact"/>
        <w:ind w:right="58"/>
        <w:rPr>
          <w:rFonts w:ascii="Cambria Math" w:hAnsi="Cambria Math" w:cs="Calibri"/>
          <w:sz w:val="22"/>
          <w:szCs w:val="22"/>
        </w:rPr>
      </w:pPr>
    </w:p>
    <w:p w:rsidR="002A6DE9" w:rsidRDefault="002A6DE9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2A6DE9" w:rsidRDefault="002A6DE9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B35EB7" w:rsidRPr="00D1385B" w:rsidRDefault="00B35EB7" w:rsidP="00B35EB7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35EB7" w:rsidRPr="00AE37E5" w:rsidRDefault="00B35EB7" w:rsidP="00B35EB7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B35EB7" w:rsidRPr="00AE37E5" w:rsidRDefault="00B35EB7" w:rsidP="00B35EB7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0C624F" w:rsidRDefault="000C624F" w:rsidP="00B35EB7">
      <w:pPr>
        <w:pStyle w:val="Style35"/>
        <w:widowControl/>
        <w:spacing w:line="250" w:lineRule="exact"/>
        <w:ind w:right="58"/>
      </w:pPr>
    </w:p>
    <w:sectPr w:rsidR="000C6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E6A7B"/>
    <w:multiLevelType w:val="hybridMultilevel"/>
    <w:tmpl w:val="95DC7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8A9"/>
    <w:multiLevelType w:val="hybridMultilevel"/>
    <w:tmpl w:val="EFDA1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A1A71"/>
    <w:multiLevelType w:val="hybridMultilevel"/>
    <w:tmpl w:val="4F6C376C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A564C"/>
    <w:rsid w:val="000C624F"/>
    <w:rsid w:val="001841E6"/>
    <w:rsid w:val="001C53D5"/>
    <w:rsid w:val="001F31F8"/>
    <w:rsid w:val="002370A8"/>
    <w:rsid w:val="002A6DE9"/>
    <w:rsid w:val="0043435D"/>
    <w:rsid w:val="004C718E"/>
    <w:rsid w:val="006A499B"/>
    <w:rsid w:val="008B5CAE"/>
    <w:rsid w:val="00B20D69"/>
    <w:rsid w:val="00B35EB7"/>
    <w:rsid w:val="00B37CA2"/>
    <w:rsid w:val="00B503B7"/>
    <w:rsid w:val="00BD12BB"/>
    <w:rsid w:val="00C4725C"/>
    <w:rsid w:val="00D20883"/>
    <w:rsid w:val="00D339AC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99C5B6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C472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20D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6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19</cp:revision>
  <cp:lastPrinted>2019-05-08T09:24:00Z</cp:lastPrinted>
  <dcterms:created xsi:type="dcterms:W3CDTF">2019-01-08T13:12:00Z</dcterms:created>
  <dcterms:modified xsi:type="dcterms:W3CDTF">2019-05-16T08:16:00Z</dcterms:modified>
</cp:coreProperties>
</file>